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EB1C" w14:textId="77777777" w:rsidR="007A4A24" w:rsidRPr="008971A1" w:rsidRDefault="007A4A24">
      <w:pPr>
        <w:pStyle w:val="Cm"/>
        <w:rPr>
          <w:sz w:val="30"/>
          <w:szCs w:val="30"/>
        </w:rPr>
      </w:pPr>
      <w:r w:rsidRPr="008971A1">
        <w:rPr>
          <w:sz w:val="30"/>
          <w:szCs w:val="30"/>
        </w:rPr>
        <w:t>SCH 12048 Érzelmek képekben</w:t>
      </w:r>
    </w:p>
    <w:p w14:paraId="00B158A8" w14:textId="77777777" w:rsidR="007A4A24" w:rsidRPr="008971A1" w:rsidRDefault="007A4A24">
      <w:pPr>
        <w:rPr>
          <w:b/>
          <w:sz w:val="30"/>
          <w:szCs w:val="30"/>
          <w:u w:val="single"/>
        </w:rPr>
      </w:pPr>
    </w:p>
    <w:p w14:paraId="2EA2E373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 xml:space="preserve">A gyerekek feladata felismerni, előadni a képen látható érzelmeket. Mialatt beszélnek arról, hogy milyen történet lehet a képen látható érzelem mögött, megtanulják világosan kifejezni magukat, gondolataikat és érzelmeiket szavakba önteni.   </w:t>
      </w:r>
    </w:p>
    <w:p w14:paraId="39FC7205" w14:textId="77777777" w:rsidR="007A4A24" w:rsidRPr="008971A1" w:rsidRDefault="005743F3">
      <w:pPr>
        <w:rPr>
          <w:b/>
          <w:bCs/>
          <w:sz w:val="30"/>
          <w:szCs w:val="30"/>
        </w:rPr>
      </w:pPr>
      <w:r w:rsidRPr="008971A1">
        <w:rPr>
          <w:b/>
          <w:bCs/>
          <w:sz w:val="30"/>
          <w:szCs w:val="30"/>
        </w:rPr>
        <w:t>O</w:t>
      </w:r>
      <w:r w:rsidR="007A4A24" w:rsidRPr="008971A1">
        <w:rPr>
          <w:b/>
          <w:bCs/>
          <w:sz w:val="30"/>
          <w:szCs w:val="30"/>
        </w:rPr>
        <w:t>ktatási célok, oktatási lépcsők:</w:t>
      </w:r>
    </w:p>
    <w:p w14:paraId="24AEF47C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Szociális „alkalmasság” fejlesztése</w:t>
      </w:r>
    </w:p>
    <w:p w14:paraId="66E5FFED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Érzelmek felismerése, megnevezése</w:t>
      </w:r>
    </w:p>
    <w:p w14:paraId="209820DC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Cselekmények felismerése és rekonstruálása</w:t>
      </w:r>
    </w:p>
    <w:p w14:paraId="073151C5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Logikus gondolkodás alapjainak megteremtése</w:t>
      </w:r>
    </w:p>
    <w:p w14:paraId="0A1AAEBD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Szókincs bővítése</w:t>
      </w:r>
    </w:p>
    <w:p w14:paraId="3CAE36AB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Beszédkészség fejlesztése</w:t>
      </w:r>
    </w:p>
    <w:p w14:paraId="027405D5" w14:textId="77777777" w:rsidR="005743F3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Párbeszédek, szerepjátékok gyakorlása</w:t>
      </w:r>
    </w:p>
    <w:p w14:paraId="38106956" w14:textId="77777777" w:rsidR="007A4A24" w:rsidRPr="008971A1" w:rsidRDefault="005743F3">
      <w:pPr>
        <w:rPr>
          <w:sz w:val="30"/>
          <w:szCs w:val="30"/>
        </w:rPr>
      </w:pPr>
      <w:r w:rsidRPr="008971A1">
        <w:rPr>
          <w:sz w:val="30"/>
          <w:szCs w:val="30"/>
        </w:rPr>
        <w:t>70</w:t>
      </w:r>
      <w:r w:rsidR="007A4A24" w:rsidRPr="008971A1">
        <w:rPr>
          <w:sz w:val="30"/>
          <w:szCs w:val="30"/>
        </w:rPr>
        <w:t xml:space="preserve"> kártyából 1</w:t>
      </w:r>
      <w:r w:rsidRPr="008971A1">
        <w:rPr>
          <w:sz w:val="30"/>
          <w:szCs w:val="30"/>
        </w:rPr>
        <w:t>0</w:t>
      </w:r>
      <w:r w:rsidR="007A4A24" w:rsidRPr="008971A1">
        <w:rPr>
          <w:sz w:val="30"/>
          <w:szCs w:val="30"/>
        </w:rPr>
        <w:t xml:space="preserve"> történet alkotható.</w:t>
      </w:r>
    </w:p>
    <w:p w14:paraId="68A5E17B" w14:textId="77777777" w:rsidR="005743F3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A képek 1</w:t>
      </w:r>
      <w:r w:rsidR="005743F3" w:rsidRPr="008971A1">
        <w:rPr>
          <w:sz w:val="30"/>
          <w:szCs w:val="30"/>
        </w:rPr>
        <w:t>0</w:t>
      </w:r>
      <w:r w:rsidRPr="008971A1">
        <w:rPr>
          <w:sz w:val="30"/>
          <w:szCs w:val="30"/>
        </w:rPr>
        <w:t xml:space="preserve"> különböző korú és nemű embert mutatnak be. </w:t>
      </w:r>
    </w:p>
    <w:p w14:paraId="3EC82957" w14:textId="77777777" w:rsidR="007A4A24" w:rsidRPr="008971A1" w:rsidRDefault="007A4A24">
      <w:pPr>
        <w:rPr>
          <w:sz w:val="30"/>
          <w:szCs w:val="30"/>
        </w:rPr>
      </w:pPr>
      <w:r w:rsidRPr="008971A1">
        <w:rPr>
          <w:b/>
          <w:bCs/>
          <w:sz w:val="30"/>
          <w:szCs w:val="30"/>
        </w:rPr>
        <w:t>Néhány játéklehetőség</w:t>
      </w:r>
      <w:r w:rsidRPr="008971A1">
        <w:rPr>
          <w:sz w:val="30"/>
          <w:szCs w:val="30"/>
        </w:rPr>
        <w:t>:</w:t>
      </w:r>
    </w:p>
    <w:p w14:paraId="1FE6B989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A képen látható érzelmek felismerése, megnevezése, bemutatása</w:t>
      </w:r>
    </w:p>
    <w:p w14:paraId="716888D2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Történek kitalálása az adott érzelemmel kapcsolatban</w:t>
      </w:r>
    </w:p>
    <w:p w14:paraId="5255C824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 xml:space="preserve">Egy érzelem bemutatása úgy, hogy az osztálytársak feladata a felismerés </w:t>
      </w:r>
    </w:p>
    <w:p w14:paraId="3FEBDDA0" w14:textId="77777777" w:rsidR="005743F3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A hasonló érzelmeket bemutató kártyák összegyűjtése</w:t>
      </w:r>
    </w:p>
    <w:p w14:paraId="56A22714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Játéktípusok:</w:t>
      </w:r>
    </w:p>
    <w:p w14:paraId="25C20FF2" w14:textId="77777777" w:rsidR="007A4A24" w:rsidRPr="008971A1" w:rsidRDefault="007A4A24">
      <w:pPr>
        <w:pStyle w:val="Cmsor1"/>
        <w:rPr>
          <w:b/>
          <w:bCs/>
          <w:sz w:val="30"/>
          <w:szCs w:val="30"/>
        </w:rPr>
      </w:pPr>
      <w:r w:rsidRPr="008971A1">
        <w:rPr>
          <w:b/>
          <w:bCs/>
          <w:sz w:val="30"/>
          <w:szCs w:val="30"/>
        </w:rPr>
        <w:t>Memória</w:t>
      </w:r>
    </w:p>
    <w:p w14:paraId="20EA7D0D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 xml:space="preserve">A kártyák képpel lefelé kerülnek az asztalra. A játékosok sorban megfordítanak 2-2 kártyát. A cél olyan kártya-párok keresése, amelyen ugyanaz a személy vagy érzelem látható. A nem párok eredeti helyükre kerülnek vissza az asztalon. A játékot az nyeri, aki a játék végére a legtöbb kártyát gyűjti össze. </w:t>
      </w:r>
    </w:p>
    <w:p w14:paraId="5ECC0FCC" w14:textId="77777777" w:rsidR="007A4A24" w:rsidRPr="008971A1" w:rsidRDefault="007A4A24">
      <w:pPr>
        <w:pStyle w:val="Cmsor1"/>
        <w:rPr>
          <w:b/>
          <w:bCs/>
          <w:sz w:val="30"/>
          <w:szCs w:val="30"/>
        </w:rPr>
      </w:pPr>
      <w:r w:rsidRPr="008971A1">
        <w:rPr>
          <w:b/>
          <w:bCs/>
          <w:sz w:val="30"/>
          <w:szCs w:val="30"/>
        </w:rPr>
        <w:t>Szerepjáték</w:t>
      </w:r>
    </w:p>
    <w:p w14:paraId="5586E82A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 xml:space="preserve">Két vagy három gyerek játszik. Mindegyikük húz egy kártyát a kupacból. Rövid megbeszélés után bemutatnak egy történetet, amelyben minden gyerek a saját kártyáján lévő érzelmet mutatja be </w:t>
      </w:r>
    </w:p>
    <w:p w14:paraId="3385720B" w14:textId="77777777" w:rsidR="007A4A24" w:rsidRPr="008971A1" w:rsidRDefault="007A4A24">
      <w:pPr>
        <w:pStyle w:val="Cmsor1"/>
        <w:rPr>
          <w:b/>
          <w:bCs/>
          <w:sz w:val="30"/>
          <w:szCs w:val="30"/>
        </w:rPr>
      </w:pPr>
      <w:r w:rsidRPr="008971A1">
        <w:rPr>
          <w:b/>
          <w:bCs/>
          <w:sz w:val="30"/>
          <w:szCs w:val="30"/>
        </w:rPr>
        <w:t>Történetalkotás</w:t>
      </w:r>
    </w:p>
    <w:p w14:paraId="2174E138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 xml:space="preserve">A kiválasztott kártyák felhasználásával a játékosok alkotnak egy történetet. </w:t>
      </w:r>
    </w:p>
    <w:p w14:paraId="1BF0F74A" w14:textId="77777777" w:rsidR="007A4A24" w:rsidRPr="008971A1" w:rsidRDefault="007A4A24">
      <w:pPr>
        <w:rPr>
          <w:sz w:val="30"/>
          <w:szCs w:val="30"/>
        </w:rPr>
      </w:pPr>
      <w:r w:rsidRPr="008971A1">
        <w:rPr>
          <w:sz w:val="30"/>
          <w:szCs w:val="30"/>
        </w:rPr>
        <w:t>A történet elmesélhető, előadható vagy leírható.</w:t>
      </w:r>
    </w:p>
    <w:p w14:paraId="064B927A" w14:textId="77777777" w:rsidR="00C568CF" w:rsidRPr="008971A1" w:rsidRDefault="00C568CF" w:rsidP="00C568CF">
      <w:pPr>
        <w:pStyle w:val="Szvegtrzs"/>
        <w:rPr>
          <w:sz w:val="30"/>
          <w:szCs w:val="30"/>
        </w:rPr>
      </w:pPr>
    </w:p>
    <w:p w14:paraId="1C3EF577" w14:textId="7B9E2E75" w:rsidR="00653F9E" w:rsidRPr="008971A1" w:rsidRDefault="00C568CF" w:rsidP="00C568CF">
      <w:pPr>
        <w:pStyle w:val="Szvegtrzs"/>
        <w:rPr>
          <w:sz w:val="30"/>
          <w:szCs w:val="30"/>
        </w:rPr>
      </w:pPr>
      <w:r w:rsidRPr="008971A1">
        <w:rPr>
          <w:sz w:val="30"/>
          <w:szCs w:val="30"/>
        </w:rPr>
        <w:t>3 éves kor alatt nem ajánlott</w:t>
      </w:r>
      <w:r w:rsidR="002B68D5">
        <w:rPr>
          <w:sz w:val="30"/>
          <w:szCs w:val="30"/>
        </w:rPr>
        <w:t>.</w:t>
      </w:r>
    </w:p>
    <w:p w14:paraId="365B90FA" w14:textId="77777777" w:rsidR="00653F9E" w:rsidRPr="008971A1" w:rsidRDefault="00C568CF" w:rsidP="00653F9E">
      <w:pPr>
        <w:pStyle w:val="Szvegtrzs"/>
        <w:rPr>
          <w:sz w:val="30"/>
          <w:szCs w:val="30"/>
        </w:rPr>
      </w:pPr>
      <w:r w:rsidRPr="008971A1">
        <w:rPr>
          <w:sz w:val="30"/>
          <w:szCs w:val="30"/>
        </w:rPr>
        <w:t>Egészségre káros anyagot nem tartalmaz.</w:t>
      </w:r>
    </w:p>
    <w:p w14:paraId="71D589E1" w14:textId="77777777" w:rsidR="00653F9E" w:rsidRPr="008971A1" w:rsidRDefault="00653F9E" w:rsidP="00653F9E">
      <w:pPr>
        <w:pStyle w:val="Szvegtrzs"/>
        <w:rPr>
          <w:b/>
          <w:sz w:val="30"/>
          <w:szCs w:val="30"/>
        </w:rPr>
      </w:pPr>
      <w:r w:rsidRPr="008971A1">
        <w:rPr>
          <w:b/>
          <w:sz w:val="30"/>
          <w:szCs w:val="30"/>
        </w:rPr>
        <w:t>Gyártó: Schubi Learnmedien GmbH</w:t>
      </w:r>
    </w:p>
    <w:p w14:paraId="25A5B7F5" w14:textId="2CB3E6C1" w:rsidR="00C568CF" w:rsidRPr="008971A1" w:rsidRDefault="00C568CF" w:rsidP="008971A1">
      <w:pPr>
        <w:pStyle w:val="Szvegtrzs"/>
        <w:rPr>
          <w:b/>
          <w:sz w:val="30"/>
          <w:szCs w:val="30"/>
        </w:rPr>
      </w:pPr>
      <w:r w:rsidRPr="008971A1">
        <w:rPr>
          <w:b/>
          <w:sz w:val="30"/>
          <w:szCs w:val="30"/>
        </w:rPr>
        <w:t>Importőr:</w:t>
      </w:r>
      <w:r w:rsidRPr="008971A1">
        <w:rPr>
          <w:b/>
          <w:sz w:val="30"/>
          <w:szCs w:val="30"/>
        </w:rPr>
        <w:tab/>
        <w:t xml:space="preserve">HOR </w:t>
      </w:r>
      <w:r w:rsidR="006D56BB" w:rsidRPr="008971A1">
        <w:rPr>
          <w:b/>
          <w:sz w:val="30"/>
          <w:szCs w:val="30"/>
        </w:rPr>
        <w:t>Z</w:t>
      </w:r>
      <w:r w:rsidR="002B68D5">
        <w:rPr>
          <w:b/>
          <w:sz w:val="30"/>
          <w:szCs w:val="30"/>
        </w:rPr>
        <w:t>r</w:t>
      </w:r>
      <w:r w:rsidRPr="008971A1">
        <w:rPr>
          <w:b/>
          <w:sz w:val="30"/>
          <w:szCs w:val="30"/>
        </w:rPr>
        <w:t>t.</w:t>
      </w:r>
      <w:r w:rsidR="002B68D5">
        <w:rPr>
          <w:b/>
          <w:sz w:val="30"/>
          <w:szCs w:val="30"/>
        </w:rPr>
        <w:t xml:space="preserve"> </w:t>
      </w:r>
      <w:r w:rsidRPr="008971A1">
        <w:rPr>
          <w:b/>
          <w:sz w:val="30"/>
          <w:szCs w:val="30"/>
        </w:rPr>
        <w:t>1076 Bp., Péterfy S. u. 7.</w:t>
      </w:r>
    </w:p>
    <w:p w14:paraId="618EE900" w14:textId="0E8EA999" w:rsidR="00C568CF" w:rsidRPr="008971A1" w:rsidRDefault="00C568CF" w:rsidP="00C568CF">
      <w:pPr>
        <w:pStyle w:val="Szvegtrzs"/>
        <w:tabs>
          <w:tab w:val="left" w:pos="1260"/>
        </w:tabs>
        <w:rPr>
          <w:sz w:val="30"/>
          <w:szCs w:val="30"/>
        </w:rPr>
      </w:pPr>
      <w:r w:rsidRPr="008971A1">
        <w:rPr>
          <w:b/>
          <w:sz w:val="30"/>
          <w:szCs w:val="30"/>
        </w:rPr>
        <w:t>Szárm. hely:</w:t>
      </w:r>
      <w:r w:rsidR="002B68D5">
        <w:rPr>
          <w:sz w:val="30"/>
          <w:szCs w:val="30"/>
        </w:rPr>
        <w:t xml:space="preserve"> </w:t>
      </w:r>
      <w:r w:rsidRPr="008971A1">
        <w:rPr>
          <w:sz w:val="30"/>
          <w:szCs w:val="30"/>
        </w:rPr>
        <w:t>Németország</w:t>
      </w:r>
    </w:p>
    <w:p w14:paraId="428D8B47" w14:textId="7E6948F8" w:rsidR="005D2CCE" w:rsidRPr="008971A1" w:rsidRDefault="00C568CF" w:rsidP="00C568CF">
      <w:pPr>
        <w:rPr>
          <w:sz w:val="30"/>
          <w:szCs w:val="30"/>
        </w:rPr>
      </w:pPr>
      <w:r w:rsidRPr="008971A1">
        <w:rPr>
          <w:sz w:val="30"/>
          <w:szCs w:val="30"/>
        </w:rPr>
        <w:t>Az EN 71 (CE) szabványnak megfelel</w:t>
      </w:r>
      <w:r w:rsidR="002B68D5">
        <w:rPr>
          <w:sz w:val="30"/>
          <w:szCs w:val="30"/>
        </w:rPr>
        <w:t>.</w:t>
      </w:r>
    </w:p>
    <w:p w14:paraId="070304D9" w14:textId="66931AB3" w:rsidR="007A4A24" w:rsidRPr="008971A1" w:rsidRDefault="007A4A24">
      <w:pPr>
        <w:rPr>
          <w:sz w:val="30"/>
          <w:szCs w:val="30"/>
        </w:rPr>
      </w:pPr>
    </w:p>
    <w:sectPr w:rsidR="007A4A24" w:rsidRPr="008971A1" w:rsidSect="00F8032F">
      <w:pgSz w:w="11906" w:h="16838" w:code="9"/>
      <w:pgMar w:top="488" w:right="567" w:bottom="244" w:left="567" w:header="709" w:footer="709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8CF"/>
    <w:rsid w:val="00241AE3"/>
    <w:rsid w:val="002B68D5"/>
    <w:rsid w:val="002D0528"/>
    <w:rsid w:val="005743F3"/>
    <w:rsid w:val="005D2CCE"/>
    <w:rsid w:val="00653F9E"/>
    <w:rsid w:val="0066503C"/>
    <w:rsid w:val="006D56BB"/>
    <w:rsid w:val="007A4A24"/>
    <w:rsid w:val="008971A1"/>
    <w:rsid w:val="00A02058"/>
    <w:rsid w:val="00A23EFF"/>
    <w:rsid w:val="00BF134B"/>
    <w:rsid w:val="00C058E6"/>
    <w:rsid w:val="00C568CF"/>
    <w:rsid w:val="00DE07F3"/>
    <w:rsid w:val="00F8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5FC8"/>
  <w15:docId w15:val="{EA6725DB-CB7D-4A56-9C22-F8E7BED4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0528"/>
    <w:rPr>
      <w:sz w:val="24"/>
      <w:szCs w:val="24"/>
    </w:rPr>
  </w:style>
  <w:style w:type="paragraph" w:styleId="Cmsor1">
    <w:name w:val="heading 1"/>
    <w:basedOn w:val="Norml"/>
    <w:next w:val="Norml"/>
    <w:qFormat/>
    <w:rsid w:val="002D0528"/>
    <w:pPr>
      <w:keepNext/>
      <w:outlineLvl w:val="0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D0528"/>
    <w:pPr>
      <w:tabs>
        <w:tab w:val="left" w:pos="3516"/>
      </w:tabs>
      <w:jc w:val="center"/>
    </w:pPr>
    <w:rPr>
      <w:b/>
      <w:bCs/>
      <w:i/>
      <w:iCs/>
    </w:rPr>
  </w:style>
  <w:style w:type="character" w:styleId="Hiperhivatkozs">
    <w:name w:val="Hyperlink"/>
    <w:basedOn w:val="Bekezdsalapbettpusa"/>
    <w:rsid w:val="002D0528"/>
    <w:rPr>
      <w:color w:val="0000FF"/>
      <w:u w:val="single"/>
    </w:rPr>
  </w:style>
  <w:style w:type="paragraph" w:styleId="Szvegtrzs">
    <w:name w:val="Body Text"/>
    <w:basedOn w:val="Norml"/>
    <w:rsid w:val="00C568CF"/>
    <w:pPr>
      <w:jc w:val="both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56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SCH 12048 Érzelmek képekben</vt:lpstr>
    </vt:vector>
  </TitlesOfParts>
  <Company>Horrt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 12048 Érzelmek képekben</dc:title>
  <dc:subject/>
  <dc:creator>HOR Rt. </dc:creator>
  <cp:keywords/>
  <dc:description/>
  <cp:lastModifiedBy>Szász Brigitta</cp:lastModifiedBy>
  <cp:revision>8</cp:revision>
  <cp:lastPrinted>2020-05-29T11:23:00Z</cp:lastPrinted>
  <dcterms:created xsi:type="dcterms:W3CDTF">2016-04-29T12:08:00Z</dcterms:created>
  <dcterms:modified xsi:type="dcterms:W3CDTF">2026-01-30T12:53:00Z</dcterms:modified>
</cp:coreProperties>
</file>